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6">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gjdgxs" w:id="0"/>
    <w:bookmarkEnd w:id="0"/>
    <w:p w:rsidR="00000000" w:rsidDel="00000000" w:rsidP="00000000" w:rsidRDefault="00000000" w:rsidRPr="00000000" w14:paraId="00000035">
      <w:pPr>
        <w:tabs>
          <w:tab w:val="left" w:leader="none" w:pos="1251"/>
        </w:tabs>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leader="none"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tab/>
      <w:t xml:space="preserve">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23</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